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6069" w:rsidRPr="00B75005" w:rsidP="00166069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05-0133/2604/2024</w:t>
      </w:r>
    </w:p>
    <w:p w:rsidR="00166069" w:rsidRPr="00B75005" w:rsidP="00166069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166069" w:rsidP="00166069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BB15C8" w:rsidRPr="00B75005" w:rsidP="00166069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166069" w:rsidRPr="00B75005" w:rsidP="0016606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25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166069" w:rsidP="0016606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BB15C8" w:rsidRPr="00B75005" w:rsidP="0016606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166069" w:rsidRPr="00B75005" w:rsidP="00166069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166069" w:rsidRPr="00B75005" w:rsidP="00166069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Пикалова Максима Васильевича</w:t>
      </w:r>
      <w:r w:rsidRPr="00B75005">
        <w:rPr>
          <w:color w:val="000000"/>
          <w:sz w:val="27"/>
          <w:szCs w:val="27"/>
        </w:rPr>
        <w:t xml:space="preserve">, </w:t>
      </w:r>
    </w:p>
    <w:p w:rsidR="00166069" w:rsidRPr="00B75005" w:rsidP="00166069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66069" w:rsidRPr="008746F8" w:rsidP="00166069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Пикалова Максима Васильевича</w:t>
      </w:r>
      <w:r w:rsidRPr="00B75005">
        <w:rPr>
          <w:bCs/>
          <w:sz w:val="27"/>
          <w:szCs w:val="27"/>
        </w:rPr>
        <w:t xml:space="preserve">, паспорт </w:t>
      </w:r>
      <w:r w:rsidR="00CF2820">
        <w:rPr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166069" w:rsidRPr="00B75005" w:rsidP="00166069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166069" w:rsidRPr="00B75005" w:rsidP="00BB15C8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29.12.2023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CF2820">
        <w:rPr>
          <w:sz w:val="27"/>
          <w:szCs w:val="27"/>
        </w:rPr>
        <w:t>***</w:t>
      </w:r>
      <w:r>
        <w:rPr>
          <w:sz w:val="27"/>
          <w:szCs w:val="27"/>
        </w:rPr>
        <w:t xml:space="preserve">, </w:t>
      </w:r>
      <w:r w:rsidR="00CF2820">
        <w:rPr>
          <w:sz w:val="27"/>
          <w:szCs w:val="27"/>
        </w:rPr>
        <w:t>****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Пикалов Максим Васильевич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 xml:space="preserve">29.12.2023 </w:t>
      </w:r>
      <w:r w:rsidRPr="00B75005">
        <w:rPr>
          <w:sz w:val="27"/>
          <w:szCs w:val="27"/>
        </w:rPr>
        <w:t xml:space="preserve">административный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32СМ004647 от 19.10.2023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30.10.2023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25.01.2024</w:t>
      </w:r>
      <w:r w:rsidRPr="00B75005">
        <w:rPr>
          <w:sz w:val="27"/>
          <w:szCs w:val="27"/>
        </w:rPr>
        <w:t>.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Пикалов Максим Васильевич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 xml:space="preserve">забыл, также </w:t>
      </w:r>
      <w:r w:rsidR="00BB15C8">
        <w:rPr>
          <w:color w:val="FF0000"/>
          <w:sz w:val="27"/>
          <w:szCs w:val="27"/>
        </w:rPr>
        <w:t xml:space="preserve">имею место </w:t>
      </w:r>
      <w:r>
        <w:rPr>
          <w:color w:val="FF0000"/>
          <w:sz w:val="27"/>
          <w:szCs w:val="27"/>
        </w:rPr>
        <w:t>финансовые трудности</w:t>
      </w:r>
      <w:r w:rsidR="00BB15C8">
        <w:rPr>
          <w:color w:val="FF0000"/>
          <w:sz w:val="27"/>
          <w:szCs w:val="27"/>
        </w:rPr>
        <w:t>, штраф им не оплачен</w:t>
      </w:r>
      <w:r w:rsidRPr="00B75005">
        <w:rPr>
          <w:sz w:val="27"/>
          <w:szCs w:val="27"/>
        </w:rPr>
        <w:t>.</w:t>
      </w:r>
    </w:p>
    <w:p w:rsidR="00166069" w:rsidRPr="008746F8" w:rsidP="00166069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BB15C8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166069" w:rsidRPr="00B75005" w:rsidP="00166069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BB15C8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BB15C8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66069" w:rsidRPr="00B75005" w:rsidP="00166069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166069" w:rsidRPr="00B75005" w:rsidP="00166069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32СМ000239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18.01.2024</w:t>
      </w:r>
      <w:r w:rsidRPr="00B75005">
        <w:rPr>
          <w:sz w:val="27"/>
          <w:szCs w:val="27"/>
        </w:rPr>
        <w:t xml:space="preserve">; </w:t>
      </w:r>
    </w:p>
    <w:p w:rsidR="00166069" w:rsidRPr="00B75005" w:rsidP="00166069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32СМ004647 от 19.10.2023</w:t>
      </w:r>
      <w:r w:rsidRPr="00B75005">
        <w:rPr>
          <w:color w:val="0000FF"/>
          <w:sz w:val="27"/>
          <w:szCs w:val="27"/>
        </w:rPr>
        <w:t>, вступивш</w:t>
      </w:r>
      <w:r w:rsidR="00BB15C8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30.10.2023</w:t>
      </w:r>
      <w:r w:rsidRPr="00B75005">
        <w:rPr>
          <w:sz w:val="27"/>
          <w:szCs w:val="27"/>
        </w:rPr>
        <w:t xml:space="preserve">, </w:t>
      </w:r>
    </w:p>
    <w:p w:rsidR="00166069" w:rsidP="0016606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рапортом сотрудника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Сургуту, объяснением Пикалова М.В., данными на физ. лицо.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Пикалова Максима Васильевича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166069" w:rsidRPr="00B75005" w:rsidP="00166069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32СМ004647 от 19.10.2023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>
        <w:rPr>
          <w:color w:val="FF0000"/>
          <w:sz w:val="27"/>
          <w:szCs w:val="27"/>
        </w:rPr>
        <w:t>30.10.2023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лично </w:t>
      </w:r>
      <w:r>
        <w:rPr>
          <w:color w:val="000000"/>
          <w:sz w:val="27"/>
          <w:szCs w:val="27"/>
        </w:rPr>
        <w:t>Пикалову Максиму Васильевичу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19.10.2023 </w:t>
      </w:r>
      <w:r>
        <w:rPr>
          <w:sz w:val="27"/>
          <w:szCs w:val="27"/>
        </w:rPr>
        <w:t>при составлении</w:t>
      </w:r>
      <w:r w:rsidRPr="00B75005">
        <w:rPr>
          <w:sz w:val="27"/>
          <w:szCs w:val="27"/>
        </w:rPr>
        <w:t>.</w:t>
      </w:r>
    </w:p>
    <w:p w:rsidR="00166069" w:rsidRPr="00B75005" w:rsidP="00166069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Пикалов Максим Васильевич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66069" w:rsidRPr="00B75005" w:rsidP="00166069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Пикалова Максима Васильевича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Пикалова Максима Васильевича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Обстоятельствами, смягчающими административную ответственность привлекаемого, является признание вины,</w:t>
      </w:r>
      <w:r>
        <w:rPr>
          <w:sz w:val="27"/>
          <w:szCs w:val="27"/>
        </w:rPr>
        <w:t xml:space="preserve"> наличие </w:t>
      </w:r>
      <w:r w:rsidRPr="008746F8">
        <w:rPr>
          <w:bCs/>
          <w:color w:val="000000"/>
          <w:sz w:val="27"/>
          <w:szCs w:val="27"/>
        </w:rPr>
        <w:t xml:space="preserve">на иждивении </w:t>
      </w:r>
      <w:r>
        <w:rPr>
          <w:bCs/>
          <w:color w:val="000000"/>
          <w:sz w:val="27"/>
          <w:szCs w:val="27"/>
        </w:rPr>
        <w:t>1 несовершеннолетнего</w:t>
      </w:r>
      <w:r w:rsidRPr="008746F8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ребенка</w:t>
      </w:r>
      <w:r w:rsidRPr="00B75005">
        <w:rPr>
          <w:sz w:val="27"/>
          <w:szCs w:val="27"/>
        </w:rPr>
        <w:t xml:space="preserve">. 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66069" w:rsidP="00166069">
      <w:pPr>
        <w:ind w:firstLine="567"/>
        <w:jc w:val="both"/>
        <w:textAlignment w:val="baseline"/>
        <w:rPr>
          <w:sz w:val="28"/>
          <w:szCs w:val="28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Пикалова Максима Васильевича</w:t>
      </w:r>
      <w:r w:rsidRPr="00B75005">
        <w:rPr>
          <w:sz w:val="27"/>
          <w:szCs w:val="27"/>
        </w:rPr>
        <w:t xml:space="preserve"> к совершенному правонарушению, </w:t>
      </w:r>
      <w:r>
        <w:rPr>
          <w:sz w:val="28"/>
          <w:szCs w:val="28"/>
        </w:rPr>
        <w:t xml:space="preserve">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Пикалова Максима Васильевича</w:t>
      </w:r>
      <w:r>
        <w:rPr>
          <w:color w:val="0000FF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>
        <w:rPr>
          <w:color w:val="000000"/>
          <w:sz w:val="27"/>
          <w:szCs w:val="27"/>
        </w:rPr>
        <w:t>Пикалова Максима Васильевича</w:t>
      </w:r>
      <w:r>
        <w:rPr>
          <w:sz w:val="28"/>
          <w:szCs w:val="28"/>
        </w:rPr>
        <w:t>.</w:t>
      </w:r>
    </w:p>
    <w:p w:rsidR="00166069" w:rsidP="00166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66069" w:rsidP="001660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6069" w:rsidP="00166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color w:val="000000"/>
          <w:sz w:val="27"/>
          <w:szCs w:val="27"/>
        </w:rPr>
        <w:t>Пикалова Максима Васильевича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>
        <w:rPr>
          <w:sz w:val="28"/>
          <w:szCs w:val="28"/>
        </w:rPr>
        <w:t xml:space="preserve">правонарушениях, и назначить ему административное наказание в виде обязательных работ на срок </w:t>
      </w:r>
      <w:r>
        <w:rPr>
          <w:sz w:val="28"/>
          <w:szCs w:val="28"/>
        </w:rPr>
        <w:t>20  (</w:t>
      </w:r>
      <w:r>
        <w:rPr>
          <w:sz w:val="28"/>
          <w:szCs w:val="28"/>
        </w:rPr>
        <w:t xml:space="preserve">двадцать) часов. </w:t>
      </w:r>
    </w:p>
    <w:p w:rsidR="00166069" w:rsidP="00166069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color w:val="000000"/>
          <w:sz w:val="27"/>
          <w:szCs w:val="27"/>
        </w:rPr>
        <w:t>Пикалову Максиму Васильевичу</w:t>
      </w:r>
      <w:r>
        <w:rPr>
          <w:sz w:val="28"/>
          <w:szCs w:val="28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66069" w:rsidP="00166069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наказания </w:t>
      </w:r>
      <w:r>
        <w:rPr>
          <w:color w:val="000000"/>
          <w:sz w:val="27"/>
          <w:szCs w:val="27"/>
        </w:rPr>
        <w:t>Пикалову Максиму Васильевичу</w:t>
      </w:r>
      <w:r>
        <w:rPr>
          <w:sz w:val="28"/>
          <w:szCs w:val="28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 Согласно </w:t>
      </w:r>
      <w:hyperlink r:id="rId5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32СМ004647 от 19.10.2023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30.10.2023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руб. должен быть </w:t>
      </w:r>
      <w:r>
        <w:rPr>
          <w:color w:val="000000"/>
          <w:sz w:val="27"/>
          <w:szCs w:val="27"/>
        </w:rPr>
        <w:t>Пикаловым Максимом Васильевичем</w:t>
      </w:r>
      <w:r w:rsidRPr="00B75005">
        <w:rPr>
          <w:sz w:val="27"/>
          <w:szCs w:val="27"/>
        </w:rPr>
        <w:t xml:space="preserve"> оплачен. </w:t>
      </w:r>
    </w:p>
    <w:p w:rsidR="00166069" w:rsidRPr="00B75005" w:rsidP="0016606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166069" w:rsidRPr="00B75005" w:rsidP="00166069">
      <w:pPr>
        <w:ind w:firstLine="567"/>
        <w:jc w:val="center"/>
        <w:textAlignment w:val="baseline"/>
        <w:rPr>
          <w:sz w:val="27"/>
          <w:szCs w:val="27"/>
        </w:rPr>
      </w:pPr>
    </w:p>
    <w:p w:rsidR="00166069" w:rsidRPr="00B75005" w:rsidP="00166069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BB15C8" w:rsidP="00166069">
      <w:pPr>
        <w:jc w:val="both"/>
        <w:rPr>
          <w:sz w:val="16"/>
          <w:szCs w:val="16"/>
        </w:rPr>
      </w:pPr>
    </w:p>
    <w:p w:rsidR="000F130F"/>
    <w:sectPr w:rsidSect="00B07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9"/>
    <w:rsid w:val="000F130F"/>
    <w:rsid w:val="00166069"/>
    <w:rsid w:val="00593F98"/>
    <w:rsid w:val="007432DE"/>
    <w:rsid w:val="007E6062"/>
    <w:rsid w:val="008746F8"/>
    <w:rsid w:val="00B72B88"/>
    <w:rsid w:val="00B75005"/>
    <w:rsid w:val="00BB15C8"/>
    <w:rsid w:val="00CF28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617AA8-FB5F-4F4B-BE72-1B93C94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6606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6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6606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6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166069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16606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166069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166069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BB15C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B1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